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 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Задачей фотолитографии является-? 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кремния  маски для диффузии, которая потом будет производиться локально для создания микросхем </w:t>
      </w:r>
    </w:p>
    <w:p w:rsidR="00DF58D6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3A20BE" w:rsidRPr="00FB7D1A">
        <w:rPr>
          <w:rFonts w:ascii="Times New Roman" w:hAnsi="Times New Roman" w:cs="Times New Roman"/>
          <w:sz w:val="28"/>
          <w:szCs w:val="28"/>
        </w:rPr>
        <w:t>создание на поверхности кремния  рисунка, по которому  потом будет производиться создание микросхем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пластины из диэлектрика маски для диффузии, которая потом будет производиться локально для создания микросхем 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кремния  точе для припайки электродов 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2  </w:t>
      </w:r>
      <w:r w:rsidR="00FF1F6E" w:rsidRPr="00FB7D1A">
        <w:rPr>
          <w:rFonts w:ascii="Times New Roman" w:hAnsi="Times New Roman" w:cs="Times New Roman"/>
          <w:sz w:val="28"/>
          <w:szCs w:val="28"/>
        </w:rPr>
        <w:t>С</w:t>
      </w:r>
      <w:r w:rsidRPr="00FB7D1A">
        <w:rPr>
          <w:rFonts w:ascii="Times New Roman" w:hAnsi="Times New Roman" w:cs="Times New Roman"/>
          <w:sz w:val="28"/>
          <w:szCs w:val="28"/>
        </w:rPr>
        <w:t>колько на одной микросхеме можно сделать транзисторов?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миллион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сто тысяч</w:t>
      </w:r>
    </w:p>
    <w:p w:rsidR="008254AC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двести тысяч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пятьсот тысяч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3 Как делают индуктивности в микроэлектронной технологии?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не делают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 делают из алюминия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- индуктивности, как правило, в микроэлектронной технологии  делают из кремния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- индуктивности, как правило, в микроэлектронной технологии  делают из тантала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</w:p>
    <w:p w:rsidR="000C4246" w:rsidRPr="00FB7D1A" w:rsidRDefault="000C424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4.Адресные </w:t>
      </w:r>
      <w:r w:rsidR="006766E7" w:rsidRPr="00FB7D1A">
        <w:rPr>
          <w:rFonts w:ascii="Times New Roman" w:hAnsi="Times New Roman" w:cs="Times New Roman"/>
          <w:sz w:val="28"/>
          <w:szCs w:val="28"/>
        </w:rPr>
        <w:t>запоминающие устройства (</w:t>
      </w:r>
      <w:r w:rsidRPr="00FB7D1A">
        <w:rPr>
          <w:rFonts w:ascii="Times New Roman" w:hAnsi="Times New Roman" w:cs="Times New Roman"/>
          <w:sz w:val="28"/>
          <w:szCs w:val="28"/>
        </w:rPr>
        <w:t>ЗУ</w:t>
      </w:r>
      <w:r w:rsidR="006766E7" w:rsidRPr="00FB7D1A">
        <w:rPr>
          <w:rFonts w:ascii="Times New Roman" w:hAnsi="Times New Roman" w:cs="Times New Roman"/>
          <w:sz w:val="28"/>
          <w:szCs w:val="28"/>
        </w:rPr>
        <w:t xml:space="preserve">) 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FB7D1A">
        <w:rPr>
          <w:rFonts w:ascii="Times New Roman" w:hAnsi="Times New Roman" w:cs="Times New Roman"/>
          <w:sz w:val="28"/>
          <w:szCs w:val="28"/>
        </w:rPr>
        <w:t xml:space="preserve"> (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Random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Access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Memory</w:t>
      </w:r>
      <w:r w:rsidRPr="00FB7D1A">
        <w:rPr>
          <w:rFonts w:ascii="Times New Roman" w:hAnsi="Times New Roman" w:cs="Times New Roman"/>
          <w:sz w:val="28"/>
          <w:szCs w:val="28"/>
        </w:rPr>
        <w:t>) делятся ?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="000C4246" w:rsidRPr="00FB7D1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0C4246" w:rsidRPr="00FB7D1A">
        <w:rPr>
          <w:rFonts w:ascii="Times New Roman" w:hAnsi="Times New Roman" w:cs="Times New Roman"/>
          <w:sz w:val="28"/>
          <w:szCs w:val="28"/>
        </w:rPr>
        <w:t>) - делятся на статические и динамические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статические с пременым током</w:t>
      </w:r>
    </w:p>
    <w:p w:rsidR="000C4246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C) 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статические с постоянным током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 динамические и компораторные</w:t>
      </w:r>
    </w:p>
    <w:p w:rsidR="005727BC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5.Что поясняет рисунок ?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D3280C" wp14:editId="59B431B8">
            <wp:extent cx="2766320" cy="2160000"/>
            <wp:effectExtent l="0" t="0" r="0" b="0"/>
            <wp:docPr id="1" name="Picture 1" descr="http://libr.aues.kz/facultet/frts/kaf_e/9/umm/e_2.files/image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e/9/umm/e_2.files/image08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32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3D с одноразрядной организацией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типа 3D с пременым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- структура запоминающего устройства (ЗУ) типа 3D с постоянным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- структуры запоминающего устройства (ЗУ) типа 3D динамические и компораторные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6.Что поясняет рисунок ?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0E4461E" wp14:editId="0062EAC8">
            <wp:extent cx="2894728" cy="2196000"/>
            <wp:effectExtent l="0" t="0" r="1270" b="0"/>
            <wp:docPr id="2" name="Picture 2" descr="http://libr.aues.kz/facultet/frts/kaf_e/9/umm/e_2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e/9/umm/e_2.files/image08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728" cy="21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075E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2DM для ROM 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с пременым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структура запоминающего устройства (ЗУ) типа </w:t>
      </w:r>
      <w:r w:rsidR="0027075E" w:rsidRPr="00FB7D1A">
        <w:rPr>
          <w:rFonts w:ascii="Times New Roman" w:hAnsi="Times New Roman" w:cs="Times New Roman"/>
          <w:sz w:val="28"/>
          <w:szCs w:val="28"/>
        </w:rPr>
        <w:t>2</w:t>
      </w:r>
      <w:r w:rsidRPr="00FB7D1A">
        <w:rPr>
          <w:rFonts w:ascii="Times New Roman" w:hAnsi="Times New Roman" w:cs="Times New Roman"/>
          <w:sz w:val="28"/>
          <w:szCs w:val="28"/>
        </w:rPr>
        <w:t>D с постоянным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структуры запоминающего устройства (ЗУ) типа </w:t>
      </w:r>
      <w:r w:rsidR="0027075E" w:rsidRPr="00FB7D1A">
        <w:rPr>
          <w:rFonts w:ascii="Times New Roman" w:hAnsi="Times New Roman" w:cs="Times New Roman"/>
          <w:sz w:val="28"/>
          <w:szCs w:val="28"/>
        </w:rPr>
        <w:t>5</w:t>
      </w:r>
      <w:r w:rsidRPr="00FB7D1A">
        <w:rPr>
          <w:rFonts w:ascii="Times New Roman" w:hAnsi="Times New Roman" w:cs="Times New Roman"/>
          <w:sz w:val="28"/>
          <w:szCs w:val="28"/>
        </w:rPr>
        <w:t>D динамические и компораторные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7. Оперативная память это?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— временная память, т. е. данные хранятся в ней только до выключе-ния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— постоянная память, но данные хранятся в ней только до выключения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— долговременная память, данные хранятся в ней после выключения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— переменная память, т. е. данные хранятся по усмотрению владельца PC</w:t>
      </w: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8. Полупроводниковые приборы  это ?</w:t>
      </w: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электронные приборы, действие которых основано на электронных процессах в полупроводниках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 электронные приборы, действие которых основано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на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</w:rPr>
        <w:t>синтезе фотонов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–приборы, действие которых основано на </w:t>
      </w:r>
      <w:r w:rsidRPr="00FB7D1A">
        <w:rPr>
          <w:rFonts w:ascii="Times New Roman" w:hAnsi="Times New Roman" w:cs="Times New Roman"/>
          <w:sz w:val="28"/>
          <w:szCs w:val="28"/>
        </w:rPr>
        <w:t>диагностике магнитных полей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–приборы, действие которых основано на </w:t>
      </w:r>
      <w:r w:rsidRPr="00FB7D1A">
        <w:rPr>
          <w:rFonts w:ascii="Times New Roman" w:hAnsi="Times New Roman" w:cs="Times New Roman"/>
          <w:sz w:val="28"/>
          <w:szCs w:val="28"/>
        </w:rPr>
        <w:t>использовании электрического тока</w:t>
      </w:r>
    </w:p>
    <w:p w:rsidR="007D7EEC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DE54C4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9</w:t>
      </w:r>
      <w:r w:rsidR="00DE54C4" w:rsidRPr="00FB7D1A">
        <w:rPr>
          <w:rFonts w:ascii="Times New Roman" w:hAnsi="Times New Roman" w:cs="Times New Roman"/>
          <w:sz w:val="28"/>
          <w:szCs w:val="28"/>
        </w:rPr>
        <w:t>. Что поясняет схема  ?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D5B420" wp14:editId="3A6C15AE">
            <wp:extent cx="2190750" cy="1714500"/>
            <wp:effectExtent l="0" t="0" r="0" b="0"/>
            <wp:docPr id="3" name="Picture 90" descr="http://libr.aues.kz/facultet/frts/kaf_e/9/umm/e_2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e/9/umm/e_2.files/image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поясняет возникновение потенциального  барьера  в приконтактном слое (барьер Шотки)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поясняет возникновение 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реактивного сопртивления </w:t>
      </w:r>
      <w:r w:rsidRPr="00FB7D1A">
        <w:rPr>
          <w:rFonts w:ascii="Times New Roman" w:hAnsi="Times New Roman" w:cs="Times New Roman"/>
          <w:sz w:val="28"/>
          <w:szCs w:val="28"/>
        </w:rPr>
        <w:t xml:space="preserve">в приконтактном слое 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поясняет возникновение индуктивного сопртивления в приконтактном слое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поясняет возникновение активного сопртивления в приконтактном слое</w:t>
      </w:r>
    </w:p>
    <w:p w:rsidR="00F60167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10. Где применяют стабилитроны ?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– для стабилизации постоянного напряжения.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 – для стабилизации постоянного напряжения  электронных приборов действие которых основано на  синтезе фотонов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 для стабилизации постоянного</w:t>
      </w:r>
      <w:r w:rsidR="00661BF8"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</w:rPr>
        <w:t xml:space="preserve">тока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</w:t>
      </w:r>
      <w:r w:rsidR="00661BF8" w:rsidRPr="00FB7D1A">
        <w:rPr>
          <w:rFonts w:ascii="Times New Roman" w:hAnsi="Times New Roman" w:cs="Times New Roman"/>
          <w:sz w:val="28"/>
          <w:szCs w:val="28"/>
        </w:rPr>
        <w:t>1</w:t>
      </w:r>
      <w:r w:rsidRPr="00FB7D1A">
        <w:rPr>
          <w:rFonts w:ascii="Times New Roman" w:hAnsi="Times New Roman" w:cs="Times New Roman"/>
          <w:sz w:val="28"/>
          <w:szCs w:val="28"/>
        </w:rPr>
        <w:t xml:space="preserve">. </w:t>
      </w:r>
      <w:r w:rsidR="00661BF8" w:rsidRPr="00FB7D1A">
        <w:rPr>
          <w:rFonts w:ascii="Times New Roman" w:hAnsi="Times New Roman" w:cs="Times New Roman"/>
          <w:sz w:val="28"/>
          <w:szCs w:val="28"/>
        </w:rPr>
        <w:t>Где применяют универсальные (высокочастотные) диоды ?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– </w:t>
      </w:r>
      <w:r w:rsidR="00661BF8" w:rsidRPr="00FB7D1A">
        <w:rPr>
          <w:rFonts w:ascii="Times New Roman" w:hAnsi="Times New Roman" w:cs="Times New Roman"/>
          <w:sz w:val="28"/>
          <w:szCs w:val="28"/>
        </w:rPr>
        <w:t>применяются для преобразования высокочастотных сигналов.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для стабилизации постоянного напряжения  электронных приборов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для стабилизации постоянного тока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12. Отличие барьера Мотта от барьера Шотки состоит? 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в том, что тонкий i-слой между металлом М и легированным полу-проводником  образует структуру M-i-n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в том, что тонкий i-слой между металлом М и легированным полу-проводником  образует структуру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B7D1A">
        <w:rPr>
          <w:rFonts w:ascii="Times New Roman" w:hAnsi="Times New Roman" w:cs="Times New Roman"/>
          <w:sz w:val="28"/>
          <w:szCs w:val="28"/>
        </w:rPr>
        <w:t>-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B7D1A">
        <w:rPr>
          <w:rFonts w:ascii="Times New Roman" w:hAnsi="Times New Roman" w:cs="Times New Roman"/>
          <w:sz w:val="28"/>
          <w:szCs w:val="28"/>
        </w:rPr>
        <w:t>-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="00FA56EE" w:rsidRPr="00FB7D1A">
        <w:rPr>
          <w:rFonts w:ascii="Times New Roman" w:hAnsi="Times New Roman" w:cs="Times New Roman"/>
          <w:sz w:val="28"/>
          <w:szCs w:val="28"/>
        </w:rPr>
        <w:t xml:space="preserve">стабилизирующую </w:t>
      </w:r>
      <w:r w:rsidRPr="00FB7D1A">
        <w:rPr>
          <w:rFonts w:ascii="Times New Roman" w:hAnsi="Times New Roman" w:cs="Times New Roman"/>
          <w:sz w:val="28"/>
          <w:szCs w:val="28"/>
        </w:rPr>
        <w:t xml:space="preserve"> напряжени</w:t>
      </w:r>
      <w:r w:rsidR="00FA56EE" w:rsidRPr="00FB7D1A">
        <w:rPr>
          <w:rFonts w:ascii="Times New Roman" w:hAnsi="Times New Roman" w:cs="Times New Roman"/>
          <w:sz w:val="28"/>
          <w:szCs w:val="28"/>
        </w:rPr>
        <w:t>е</w:t>
      </w:r>
      <w:r w:rsidRPr="00FB7D1A">
        <w:rPr>
          <w:rFonts w:ascii="Times New Roman" w:hAnsi="Times New Roman" w:cs="Times New Roman"/>
          <w:sz w:val="28"/>
          <w:szCs w:val="28"/>
        </w:rPr>
        <w:t xml:space="preserve">  электронных приборов 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</w:t>
      </w:r>
      <w:r w:rsidR="00FA56EE" w:rsidRPr="00FB7D1A">
        <w:rPr>
          <w:rFonts w:ascii="Times New Roman" w:hAnsi="Times New Roman" w:cs="Times New Roman"/>
          <w:sz w:val="28"/>
          <w:szCs w:val="28"/>
        </w:rPr>
        <w:t>в том, что тонкий i-слой между металлом М и легированным полу-проводником  образует структуру n-p-n стабилизирующую  частоту тока в цепи</w:t>
      </w:r>
    </w:p>
    <w:p w:rsidR="00FA56EE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 – </w:t>
      </w:r>
      <w:r w:rsidR="00FA56EE" w:rsidRPr="00FB7D1A">
        <w:rPr>
          <w:rFonts w:ascii="Times New Roman" w:hAnsi="Times New Roman" w:cs="Times New Roman"/>
          <w:sz w:val="28"/>
          <w:szCs w:val="28"/>
        </w:rPr>
        <w:t>в том, что тонкий i-слой между металлом М и легированным полу-проводником  образует структуру n-p-n пограничного прехода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13. Что изображенона рисунке?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F888535" wp14:editId="136B29A8">
            <wp:extent cx="2444104" cy="1152000"/>
            <wp:effectExtent l="0" t="0" r="0" b="0"/>
            <wp:docPr id="4" name="Picture 4" descr="http://libr.aues.kz/facultet/frts/kaf_e/9/umm/e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e/9/umm/e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04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6EE" w:rsidRPr="00DA2037" w:rsidRDefault="00FA56EE" w:rsidP="00FB7D1A">
      <w:pPr>
        <w:rPr>
          <w:rFonts w:ascii="Times New Roman" w:hAnsi="Times New Roman" w:cs="Times New Roman"/>
          <w:b/>
          <w:sz w:val="28"/>
          <w:szCs w:val="28"/>
        </w:rPr>
      </w:pPr>
      <w:r w:rsidRPr="00DA2037">
        <w:rPr>
          <w:rFonts w:ascii="Times New Roman" w:hAnsi="Times New Roman" w:cs="Times New Roman"/>
          <w:b/>
          <w:sz w:val="28"/>
          <w:szCs w:val="28"/>
        </w:rPr>
        <w:t xml:space="preserve">A)  - устройство плоскостного биполярного транзистора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устройство плоскостного  легированного теристора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устройство стабистора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устройство плоскостного  денистора</w:t>
      </w:r>
    </w:p>
    <w:p w:rsidR="00806787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14.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каких режимах может работать транзистор?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06787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)  -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в активный режим – напряжение на эмиттерном переходе прямое, а на коллекторном – обратное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режим отсечки (запирания) – обратное напряжение подано на оба перехода.</w:t>
      </w:r>
    </w:p>
    <w:p w:rsidR="00806787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C) 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режим насыщения – на обоих переходах прямое напряжение.</w:t>
      </w:r>
    </w:p>
    <w:p w:rsidR="00806787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все перечисленые ответ верны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</w:t>
      </w:r>
      <w:r w:rsidR="00A5109A" w:rsidRPr="00FB7D1A">
        <w:rPr>
          <w:rFonts w:ascii="Times New Roman" w:hAnsi="Times New Roman" w:cs="Times New Roman"/>
          <w:sz w:val="28"/>
          <w:szCs w:val="28"/>
        </w:rPr>
        <w:t xml:space="preserve">5 </w:t>
      </w:r>
      <w:r w:rsidRPr="00FB7D1A">
        <w:rPr>
          <w:rFonts w:ascii="Times New Roman" w:hAnsi="Times New Roman" w:cs="Times New Roman"/>
          <w:sz w:val="28"/>
          <w:szCs w:val="28"/>
        </w:rPr>
        <w:t xml:space="preserve"> Сегнетоэлектрик - это 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 - диэлектрик или полупроводник, обладающий в определенном диапазоне температур спонтанной поляризацией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 – диэлектрик или полупроводник, обладающий в определенном диапазоне температур спонтанной поляризацией?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 диэлектрик или полупроводник, обладающий в определенном диапазоне температур спонтанной поляризацией?</w:t>
      </w:r>
    </w:p>
    <w:p w:rsidR="008B0D1D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диэлектрик или полупроводник, обладающий в определенном диапазоне температур спонтанной поляризацией?</w:t>
      </w:r>
    </w:p>
    <w:p w:rsidR="00DA2037" w:rsidRDefault="00DA2037" w:rsidP="00FB7D1A">
      <w:pPr>
        <w:rPr>
          <w:rFonts w:ascii="Times New Roman" w:hAnsi="Times New Roman" w:cs="Times New Roman"/>
          <w:sz w:val="28"/>
          <w:szCs w:val="28"/>
        </w:rPr>
      </w:pPr>
    </w:p>
    <w:sectPr w:rsidR="00DA2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533D"/>
    <w:multiLevelType w:val="hybridMultilevel"/>
    <w:tmpl w:val="0284C5EC"/>
    <w:lvl w:ilvl="0" w:tplc="95EAC6A4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04792"/>
    <w:multiLevelType w:val="hybridMultilevel"/>
    <w:tmpl w:val="4DCE288C"/>
    <w:lvl w:ilvl="0" w:tplc="D1DC92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4BA"/>
    <w:rsid w:val="000621CA"/>
    <w:rsid w:val="000747DD"/>
    <w:rsid w:val="000C4246"/>
    <w:rsid w:val="00147735"/>
    <w:rsid w:val="00260BDC"/>
    <w:rsid w:val="0027075E"/>
    <w:rsid w:val="002B54BA"/>
    <w:rsid w:val="003A20BE"/>
    <w:rsid w:val="005727BC"/>
    <w:rsid w:val="00661BF8"/>
    <w:rsid w:val="006766E7"/>
    <w:rsid w:val="007D7EEC"/>
    <w:rsid w:val="00806787"/>
    <w:rsid w:val="008254AC"/>
    <w:rsid w:val="008B0D1D"/>
    <w:rsid w:val="009B5EFE"/>
    <w:rsid w:val="00A5109A"/>
    <w:rsid w:val="00C55226"/>
    <w:rsid w:val="00DA2037"/>
    <w:rsid w:val="00DE54C4"/>
    <w:rsid w:val="00DF58D6"/>
    <w:rsid w:val="00F13B39"/>
    <w:rsid w:val="00F60167"/>
    <w:rsid w:val="00FA56EE"/>
    <w:rsid w:val="00FB7D1A"/>
    <w:rsid w:val="00F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F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2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7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F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2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2019-11-25T16:24:00Z</dcterms:created>
  <dcterms:modified xsi:type="dcterms:W3CDTF">2019-11-25T16:29:00Z</dcterms:modified>
</cp:coreProperties>
</file>